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widowControl w:val="0"/>
        <w:tabs>
          <w:tab w:val="left" w:leader="none" w:pos="406"/>
        </w:tabs>
        <w:spacing w:line="276" w:lineRule="auto"/>
        <w:ind w:left="0" w:firstLine="0"/>
        <w:rPr>
          <w:rFonts w:ascii="Cambria" w:cs="Cambria" w:eastAsia="Cambria" w:hAnsi="Cambria"/>
          <w:b w:val="1"/>
          <w:bCs w:val="1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tabs>
          <w:tab w:val="left" w:leader="none" w:pos="406"/>
        </w:tabs>
        <w:spacing w:line="276" w:lineRule="auto"/>
        <w:ind w:left="0" w:firstLine="0"/>
        <w:rPr>
          <w:rFonts w:ascii="Cambria" w:cs="Cambria" w:eastAsia="Cambria" w:hAnsi="Cambria"/>
          <w:b w:val="1"/>
          <w:bCs w:val="1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tabs>
          <w:tab w:val="left" w:leader="none" w:pos="406"/>
        </w:tabs>
        <w:spacing w:line="276" w:lineRule="auto"/>
        <w:ind w:left="0" w:firstLine="0"/>
        <w:rPr>
          <w:rFonts w:ascii="Cambria" w:cs="Cambria" w:eastAsia="Cambria" w:hAnsi="Cambria"/>
          <w:b w:val="1"/>
          <w:bCs w:val="1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tabs>
          <w:tab w:val="left" w:leader="none" w:pos="406"/>
        </w:tabs>
        <w:spacing w:line="276" w:lineRule="auto"/>
        <w:ind w:left="0" w:firstLine="0"/>
        <w:jc w:val="center"/>
        <w:rPr>
          <w:rFonts w:ascii="Cambria" w:cs="Cambria" w:eastAsia="Cambria" w:hAnsi="Cambria"/>
          <w:b w:val="1"/>
          <w:bCs w:val="1"/>
          <w:sz w:val="52"/>
          <w:szCs w:val="5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52"/>
          <w:szCs w:val="52"/>
          <w:rtl w:val="0"/>
        </w:rPr>
        <w:t xml:space="preserve">批记录管理规定</w:t>
      </w:r>
    </w:p>
    <w:p w:rsidR="00000000" w:rsidDel="00000000" w:rsidP="00000000" w:rsidRDefault="00000000" w:rsidRPr="00000000" w14:paraId="00000005">
      <w:pPr>
        <w:widowControl w:val="0"/>
        <w:tabs>
          <w:tab w:val="left" w:leader="none" w:pos="406"/>
        </w:tabs>
        <w:spacing w:line="276" w:lineRule="auto"/>
        <w:ind w:left="0" w:firstLine="0"/>
        <w:jc w:val="center"/>
        <w:rPr>
          <w:rFonts w:ascii="Cambria" w:cs="Cambria" w:eastAsia="Cambria" w:hAnsi="Cambria"/>
          <w:b w:val="1"/>
          <w:bCs w:val="1"/>
          <w:sz w:val="52"/>
          <w:szCs w:val="5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52"/>
          <w:szCs w:val="52"/>
          <w:rtl w:val="0"/>
        </w:rPr>
        <w:t xml:space="preserve">Batch Record Management Regulations</w:t>
      </w:r>
    </w:p>
    <w:p w:rsidR="00000000" w:rsidDel="00000000" w:rsidP="00000000" w:rsidRDefault="00000000" w:rsidRPr="00000000" w14:paraId="00000006">
      <w:pPr>
        <w:widowControl w:val="0"/>
        <w:tabs>
          <w:tab w:val="left" w:leader="none" w:pos="406"/>
        </w:tabs>
        <w:spacing w:line="276" w:lineRule="auto"/>
        <w:ind w:left="0" w:firstLine="0"/>
        <w:rPr>
          <w:rFonts w:ascii="Cambria" w:cs="Cambria" w:eastAsia="Cambria" w:hAnsi="Cambria"/>
          <w:b w:val="1"/>
          <w:bCs w:val="1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76" w:lineRule="auto"/>
        <w:ind w:left="0" w:firstLine="0"/>
        <w:rPr>
          <w:rFonts w:ascii="Cambria" w:cs="Cambria" w:eastAsia="Cambria" w:hAnsi="Cambria"/>
          <w:sz w:val="32"/>
          <w:szCs w:val="3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2"/>
          <w:szCs w:val="32"/>
          <w:rtl w:val="0"/>
        </w:rPr>
        <w:t xml:space="preserve">                   文件编号Document No.：AYD/QC-058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276" w:lineRule="auto"/>
        <w:ind w:left="0" w:firstLine="0"/>
        <w:rPr>
          <w:rFonts w:ascii="Cambria" w:cs="Cambria" w:eastAsia="Cambria" w:hAnsi="Cambria"/>
          <w:sz w:val="32"/>
          <w:szCs w:val="3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2"/>
          <w:szCs w:val="32"/>
          <w:rtl w:val="0"/>
        </w:rPr>
        <w:t xml:space="preserve">                   版    本Version： A0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line="276" w:lineRule="auto"/>
        <w:ind w:left="0" w:firstLine="0"/>
        <w:rPr>
          <w:rFonts w:ascii="Cambria" w:cs="Cambria" w:eastAsia="Cambria" w:hAnsi="Cambria"/>
          <w:b w:val="1"/>
          <w:bCs w:val="1"/>
          <w:sz w:val="32"/>
          <w:szCs w:val="3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2"/>
          <w:szCs w:val="32"/>
          <w:rtl w:val="0"/>
        </w:rPr>
        <w:t xml:space="preserve">                   编    写Prepared by：徐丽沙 Xu Lisha</w:t>
      </w:r>
    </w:p>
    <w:p w:rsidR="00000000" w:rsidDel="00000000" w:rsidP="00000000" w:rsidRDefault="00000000" w:rsidRPr="00000000" w14:paraId="0000000A">
      <w:pPr>
        <w:widowControl w:val="0"/>
        <w:spacing w:line="276" w:lineRule="auto"/>
        <w:ind w:left="0" w:firstLine="0"/>
        <w:rPr>
          <w:rFonts w:ascii="Cambria" w:cs="Cambria" w:eastAsia="Cambria" w:hAnsi="Cambria"/>
          <w:sz w:val="32"/>
          <w:szCs w:val="3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2"/>
          <w:szCs w:val="32"/>
          <w:rtl w:val="0"/>
        </w:rPr>
        <w:t xml:space="preserve">                   审    核Reviewed by：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line="276" w:lineRule="auto"/>
        <w:ind w:left="0" w:firstLine="0"/>
        <w:rPr>
          <w:rFonts w:ascii="Cambria" w:cs="Cambria" w:eastAsia="Cambria" w:hAnsi="Cambria"/>
          <w:sz w:val="32"/>
          <w:szCs w:val="3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2"/>
          <w:szCs w:val="32"/>
          <w:rtl w:val="0"/>
        </w:rPr>
        <w:t xml:space="preserve">                   批    准Approved by：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line="276" w:lineRule="auto"/>
        <w:ind w:left="0" w:firstLine="0"/>
        <w:rPr>
          <w:rFonts w:ascii="Cambria" w:cs="Cambria" w:eastAsia="Cambria" w:hAnsi="Cambria"/>
          <w:b w:val="1"/>
          <w:bCs w:val="1"/>
          <w:sz w:val="32"/>
          <w:szCs w:val="32"/>
        </w:rPr>
        <w:sectPr>
          <w:headerReference r:id="rId6" w:type="default"/>
          <w:headerReference r:id="rId7" w:type="first"/>
          <w:footerReference r:id="rId8" w:type="first"/>
          <w:pgSz w:h="16838" w:w="11906" w:orient="portrait"/>
          <w:pgMar w:bottom="680.3149606299213" w:top="680.3149606299213" w:left="793.7007874015749" w:right="793.7007874015749" w:header="720" w:footer="720"/>
          <w:pgNumType w:start="1"/>
        </w:sect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2"/>
          <w:szCs w:val="32"/>
          <w:rtl w:val="0"/>
        </w:rPr>
        <w:t xml:space="preserve">                   生效日期Effective Date：</w:t>
      </w:r>
    </w:p>
    <w:p w:rsidR="00000000" w:rsidDel="00000000" w:rsidP="00000000" w:rsidRDefault="00000000" w:rsidRPr="00000000" w14:paraId="0000000D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1. 目的</w:t>
        <w:br w:type="textWrapping"/>
        <w:t xml:space="preserve">Purpose</w:t>
      </w:r>
    </w:p>
    <w:p w:rsidR="00000000" w:rsidDel="00000000" w:rsidP="00000000" w:rsidRDefault="00000000" w:rsidRPr="00000000" w14:paraId="0000000E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为规范生产过程中批记录文件的编制、审核、批准、使用和保管，特制订本规定。</w:t>
        <w:br w:type="textWrapping"/>
        <w:t xml:space="preserve">These regulations are specially formulated to standardize the preparation, review, approval, use, and custody of batch record documents during the production process.</w:t>
      </w:r>
    </w:p>
    <w:p w:rsidR="00000000" w:rsidDel="00000000" w:rsidP="00000000" w:rsidRDefault="00000000" w:rsidRPr="00000000" w14:paraId="0000000F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2. 适用范围</w:t>
        <w:br w:type="textWrapping"/>
        <w:t xml:space="preserve">Scope</w:t>
      </w:r>
    </w:p>
    <w:p w:rsidR="00000000" w:rsidDel="00000000" w:rsidP="00000000" w:rsidRDefault="00000000" w:rsidRPr="00000000" w14:paraId="00000010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适用于本公司的所有产品的生产&amp;检验批记录。</w:t>
        <w:br w:type="textWrapping"/>
        <w:t xml:space="preserve">Applicable to the production &amp; inspection batch records of all products of this company.</w:t>
      </w:r>
    </w:p>
    <w:p w:rsidR="00000000" w:rsidDel="00000000" w:rsidP="00000000" w:rsidRDefault="00000000" w:rsidRPr="00000000" w14:paraId="00000011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3. 职责</w:t>
        <w:br w:type="textWrapping"/>
        <w:t xml:space="preserve">Responsibilities</w:t>
      </w:r>
    </w:p>
    <w:p w:rsidR="00000000" w:rsidDel="00000000" w:rsidP="00000000" w:rsidRDefault="00000000" w:rsidRPr="00000000" w14:paraId="00000012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before="120"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品管部：负责产品的检验&amp;检验记录收集；</w:t>
        <w:br w:type="textWrapping"/>
        <w:t xml:space="preserve">Quality Control Department: responsible for product inspection &amp; collection of inspection records;</w:t>
      </w:r>
    </w:p>
    <w:p w:rsidR="00000000" w:rsidDel="00000000" w:rsidP="00000000" w:rsidRDefault="00000000" w:rsidRPr="00000000" w14:paraId="00000013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before="120"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生产部：负责产品的生产&amp;生产记录收集；</w:t>
        <w:br w:type="textWrapping"/>
        <w:t xml:space="preserve">Production Department: responsible for product manufacturing &amp; collection of production records;</w:t>
      </w:r>
    </w:p>
    <w:p w:rsidR="00000000" w:rsidDel="00000000" w:rsidP="00000000" w:rsidRDefault="00000000" w:rsidRPr="00000000" w14:paraId="00000014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before="120"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各部门：负责本部门原始记录的编制&amp;填写收集；</w:t>
        <w:br w:type="textWrapping"/>
        <w:t xml:space="preserve">All departments: Responsible for preparing, completing, and collecting their department's original records;</w:t>
      </w:r>
    </w:p>
    <w:p w:rsidR="00000000" w:rsidDel="00000000" w:rsidP="00000000" w:rsidRDefault="00000000" w:rsidRPr="00000000" w14:paraId="00000015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before="120"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体系文控：负责将批生产产品的记录进行收集归档保存。</w:t>
        <w:br w:type="textWrapping"/>
        <w:t xml:space="preserve">Quality System Document Control: Responsible for collecting, filing, and preserving the batch production product records.</w:t>
      </w:r>
    </w:p>
    <w:p w:rsidR="00000000" w:rsidDel="00000000" w:rsidP="00000000" w:rsidRDefault="00000000" w:rsidRPr="00000000" w14:paraId="00000016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4. 工作内容</w:t>
        <w:br w:type="textWrapping"/>
        <w:t xml:space="preserve">Work Content</w:t>
      </w:r>
    </w:p>
    <w:p w:rsidR="00000000" w:rsidDel="00000000" w:rsidP="00000000" w:rsidRDefault="00000000" w:rsidRPr="00000000" w14:paraId="00000017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after="120" w:before="120"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4.1批记录的编制原则</w:t>
        <w:br w:type="textWrapping"/>
        <w:t xml:space="preserve">Principles for the Preparation of Batch Records</w:t>
      </w:r>
    </w:p>
    <w:p w:rsidR="00000000" w:rsidDel="00000000" w:rsidP="00000000" w:rsidRDefault="00000000" w:rsidRPr="00000000" w14:paraId="00000018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1）批记录根据产品生产工艺规程、标准操作规程和技术参数&amp;检验等内容设计，并能体现产品的特点。</w:t>
        <w:br w:type="textWrapping"/>
        <w:t xml:space="preserve">Batch records are designed according to the product production process procedures, standard operating procedures, technical parameters &amp; inspections, and should reflect the characteristics of the product.</w:t>
      </w:r>
    </w:p>
    <w:p w:rsidR="00000000" w:rsidDel="00000000" w:rsidP="00000000" w:rsidRDefault="00000000" w:rsidRPr="00000000" w14:paraId="00000019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2）批记录需具有产品质量的可跟踪性，通过批生产记录能了解产品生产全过程的质量情况。</w:t>
        <w:br w:type="textWrapping"/>
        <w:t xml:space="preserve">Batch records must provide traceability of product quality; the complete quality status of the product production process can be understood through the batch production records.</w:t>
      </w:r>
    </w:p>
    <w:p w:rsidR="00000000" w:rsidDel="00000000" w:rsidP="00000000" w:rsidRDefault="00000000" w:rsidRPr="00000000" w14:paraId="0000001A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3）批记录按产品生产先后顺序依次进行编制。</w:t>
        <w:br w:type="textWrapping"/>
        <w:t xml:space="preserve">Batch records are to be compiled sequentially in the order of product production.</w:t>
      </w:r>
    </w:p>
    <w:p w:rsidR="00000000" w:rsidDel="00000000" w:rsidP="00000000" w:rsidRDefault="00000000" w:rsidRPr="00000000" w14:paraId="0000001B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4）批记录由各部门根据本部门使用记录实际情况进行编制，经管理者代表批准后使用。</w:t>
        <w:br w:type="textWrapping"/>
        <w:t xml:space="preserve">Batch records are to be prepared by each department based on the actual use of the records in that department and used after approval by the management representative.</w:t>
      </w:r>
    </w:p>
    <w:p w:rsidR="00000000" w:rsidDel="00000000" w:rsidP="00000000" w:rsidRDefault="00000000" w:rsidRPr="00000000" w14:paraId="0000001C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5）批记录设计时应有足够的填写空间，但尽量无空格。</w:t>
        <w:br w:type="textWrapping"/>
        <w:t xml:space="preserve">Batch records should provide sufficient space for entries, but avoid blank spaces as much as possible.</w:t>
      </w:r>
    </w:p>
    <w:p w:rsidR="00000000" w:rsidDel="00000000" w:rsidP="00000000" w:rsidRDefault="00000000" w:rsidRPr="00000000" w14:paraId="0000001D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after="120" w:before="120"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4.2  批记录的编制要求</w:t>
        <w:br w:type="textWrapping"/>
        <w:t xml:space="preserve">Requirements for the preparation of batch records</w:t>
      </w:r>
    </w:p>
    <w:p w:rsidR="00000000" w:rsidDel="00000000" w:rsidP="00000000" w:rsidRDefault="00000000" w:rsidRPr="00000000" w14:paraId="0000001E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1）反映产品的基本情况，如：产品名称、规格型号、生产批号、生产日期、检验状况，生产流程等。</w:t>
        <w:br w:type="textWrapping"/>
        <w:t xml:space="preserve">Reflect the basic information of the product, such as: product name, specification/model, production batch number, production date, inspection status, production process, etc.</w:t>
      </w:r>
    </w:p>
    <w:p w:rsidR="00000000" w:rsidDel="00000000" w:rsidP="00000000" w:rsidRDefault="00000000" w:rsidRPr="00000000" w14:paraId="0000001F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2）反映产品过程中的各项卫生管理及清场管理结果。</w:t>
        <w:br w:type="textWrapping"/>
        <w:t xml:space="preserve">Reflect the results of various hygiene management and cleaning management measures during the product process.</w:t>
      </w:r>
    </w:p>
    <w:p w:rsidR="00000000" w:rsidDel="00000000" w:rsidP="00000000" w:rsidRDefault="00000000" w:rsidRPr="00000000" w14:paraId="00000020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3）反映产品过程中的全部操作步骤。如：生产记录、检验记录、领料记录等。</w:t>
        <w:br w:type="textWrapping"/>
        <w:t xml:space="preserve">Reflect all operating steps in the product process. For example: production records, inspection records, material requisition records, etc.</w:t>
      </w:r>
    </w:p>
    <w:p w:rsidR="00000000" w:rsidDel="00000000" w:rsidP="00000000" w:rsidRDefault="00000000" w:rsidRPr="00000000" w14:paraId="00000021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4）反映原辅料的品名、规格数量、原材料编号、原材料检测结果等。</w:t>
        <w:br w:type="textWrapping"/>
        <w:t xml:space="preserve">Reflect the names, specifications, quantities of raw and auxiliary materials, raw material batch numbers, raw material test results, etc.</w:t>
      </w:r>
    </w:p>
    <w:p w:rsidR="00000000" w:rsidDel="00000000" w:rsidP="00000000" w:rsidRDefault="00000000" w:rsidRPr="00000000" w14:paraId="00000022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5）反映工艺规程执行情况及其采取的特殊措施情况。</w:t>
        <w:br w:type="textWrapping"/>
        <w:t xml:space="preserve">Reflect the implementation of process procedures and any special measures taken.</w:t>
      </w:r>
    </w:p>
    <w:p w:rsidR="00000000" w:rsidDel="00000000" w:rsidP="00000000" w:rsidRDefault="00000000" w:rsidRPr="00000000" w14:paraId="00000023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6）反映生产过程中出现偏差、质量事故的处理情况。</w:t>
        <w:br w:type="textWrapping"/>
        <w:t xml:space="preserve">Reflect the handling of deviations and quality incidents that occurred during production.</w:t>
      </w:r>
    </w:p>
    <w:p w:rsidR="00000000" w:rsidDel="00000000" w:rsidP="00000000" w:rsidRDefault="00000000" w:rsidRPr="00000000" w14:paraId="00000024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7）反映出物料平衡情况。</w:t>
        <w:br w:type="textWrapping"/>
        <w:t xml:space="preserve">Reflects the material balance situation.</w:t>
      </w:r>
    </w:p>
    <w:p w:rsidR="00000000" w:rsidDel="00000000" w:rsidP="00000000" w:rsidRDefault="00000000" w:rsidRPr="00000000" w14:paraId="00000025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8）反映出操作人员、复核人员、检查人员及审批人员信息。</w:t>
        <w:br w:type="textWrapping"/>
        <w:t xml:space="preserve">Reflects information on operators, reviewers, inspectors, and approvers.</w:t>
      </w:r>
    </w:p>
    <w:p w:rsidR="00000000" w:rsidDel="00000000" w:rsidP="00000000" w:rsidRDefault="00000000" w:rsidRPr="00000000" w14:paraId="00000026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after="120" w:before="120"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4.3 批记录内容包括</w:t>
        <w:br w:type="textWrapping"/>
        <w:t xml:space="preserve">Batch record contents include</w:t>
      </w:r>
    </w:p>
    <w:p w:rsidR="00000000" w:rsidDel="00000000" w:rsidP="00000000" w:rsidRDefault="00000000" w:rsidRPr="00000000" w14:paraId="00000027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生产工单；</w:t>
        <w:br w:type="textWrapping"/>
        <w:t xml:space="preserve">Production work order;</w:t>
      </w:r>
    </w:p>
    <w:p w:rsidR="00000000" w:rsidDel="00000000" w:rsidP="00000000" w:rsidRDefault="00000000" w:rsidRPr="00000000" w14:paraId="00000028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领料单；</w:t>
        <w:br w:type="textWrapping"/>
        <w:t xml:space="preserve">Material requisition form;</w:t>
      </w:r>
    </w:p>
    <w:p w:rsidR="00000000" w:rsidDel="00000000" w:rsidP="00000000" w:rsidRDefault="00000000" w:rsidRPr="00000000" w14:paraId="00000029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首件确认表（各工艺流程）；</w:t>
        <w:br w:type="textWrapping"/>
        <w:t xml:space="preserve">First-piece inspection form (each process);</w:t>
      </w:r>
    </w:p>
    <w:p w:rsidR="00000000" w:rsidDel="00000000" w:rsidP="00000000" w:rsidRDefault="00000000" w:rsidRPr="00000000" w14:paraId="0000002A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设备使用记录；</w:t>
        <w:br w:type="textWrapping"/>
        <w:t xml:space="preserve">Equipment usage record;</w:t>
      </w:r>
    </w:p>
    <w:p w:rsidR="00000000" w:rsidDel="00000000" w:rsidP="00000000" w:rsidRDefault="00000000" w:rsidRPr="00000000" w14:paraId="0000002B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工艺流转卡；</w:t>
        <w:br w:type="textWrapping"/>
        <w:t xml:space="preserve">Process routing card;</w:t>
      </w:r>
    </w:p>
    <w:p w:rsidR="00000000" w:rsidDel="00000000" w:rsidP="00000000" w:rsidRDefault="00000000" w:rsidRPr="00000000" w14:paraId="0000002C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巡检记录（各工艺流程）；</w:t>
        <w:br w:type="textWrapping"/>
        <w:t xml:space="preserve">Inspection records (for each process)；</w:t>
      </w:r>
    </w:p>
    <w:p w:rsidR="00000000" w:rsidDel="00000000" w:rsidP="00000000" w:rsidRDefault="00000000" w:rsidRPr="00000000" w14:paraId="0000002D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清场记录；</w:t>
        <w:br w:type="textWrapping"/>
        <w:t xml:space="preserve">Cleaning records；</w:t>
      </w:r>
    </w:p>
    <w:p w:rsidR="00000000" w:rsidDel="00000000" w:rsidP="00000000" w:rsidRDefault="00000000" w:rsidRPr="00000000" w14:paraId="0000002E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不合格品通知&amp;评审&amp;处置记录（如有）；</w:t>
        <w:br w:type="textWrapping"/>
        <w:t xml:space="preserve">Nonconforming product notification &amp; review &amp; disposition records (if any)；</w:t>
      </w:r>
    </w:p>
    <w:p w:rsidR="00000000" w:rsidDel="00000000" w:rsidP="00000000" w:rsidRDefault="00000000" w:rsidRPr="00000000" w14:paraId="0000002F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报废单（如有）；</w:t>
        <w:br w:type="textWrapping"/>
        <w:t xml:space="preserve">Scrap form (if any)；</w:t>
      </w:r>
    </w:p>
    <w:p w:rsidR="00000000" w:rsidDel="00000000" w:rsidP="00000000" w:rsidRDefault="00000000" w:rsidRPr="00000000" w14:paraId="00000030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返工记录（如有）；</w:t>
        <w:br w:type="textWrapping"/>
        <w:t xml:space="preserve">Rework records (if any);</w:t>
      </w:r>
    </w:p>
    <w:p w:rsidR="00000000" w:rsidDel="00000000" w:rsidP="00000000" w:rsidRDefault="00000000" w:rsidRPr="00000000" w14:paraId="00000031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各检验项目原始记录；</w:t>
        <w:br w:type="textWrapping"/>
        <w:t xml:space="preserve">Original records of each inspection item;</w:t>
      </w:r>
    </w:p>
    <w:p w:rsidR="00000000" w:rsidDel="00000000" w:rsidP="00000000" w:rsidRDefault="00000000" w:rsidRPr="00000000" w14:paraId="00000032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检验报告；</w:t>
        <w:br w:type="textWrapping"/>
        <w:t xml:space="preserve">Inspection report;</w:t>
      </w:r>
    </w:p>
    <w:p w:rsidR="00000000" w:rsidDel="00000000" w:rsidP="00000000" w:rsidRDefault="00000000" w:rsidRPr="00000000" w14:paraId="00000033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产品审核批准放行单。</w:t>
        <w:br w:type="textWrapping"/>
        <w:t xml:space="preserve">Product review approval release form.</w:t>
      </w:r>
    </w:p>
    <w:p w:rsidR="00000000" w:rsidDel="00000000" w:rsidP="00000000" w:rsidRDefault="00000000" w:rsidRPr="00000000" w14:paraId="00000034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after="120" w:before="120"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4.4 批生产记录填写要求</w:t>
        <w:br w:type="textWrapping"/>
        <w:t xml:space="preserve">Requirements for Filling Out Batch Production Records</w:t>
      </w:r>
    </w:p>
    <w:p w:rsidR="00000000" w:rsidDel="00000000" w:rsidP="00000000" w:rsidRDefault="00000000" w:rsidRPr="00000000" w14:paraId="00000035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1）任何记录表格中不得填写与本表格要求无关的内容。</w:t>
        <w:br w:type="textWrapping"/>
        <w:t xml:space="preserve">No record form shall be filled in with content unrelated to the requirements of that form.</w:t>
      </w:r>
    </w:p>
    <w:p w:rsidR="00000000" w:rsidDel="00000000" w:rsidP="00000000" w:rsidRDefault="00000000" w:rsidRPr="00000000" w14:paraId="00000036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2）内容需真实，记录及时，按工艺要求记录，不得提前填写，不得写回忆录。</w:t>
        <w:br w:type="textWrapping"/>
        <w:t xml:space="preserve">Content must be truthful, recorded promptly, and documented according to process requirements; entries must not be made in advance or written from memory.</w:t>
      </w:r>
    </w:p>
    <w:p w:rsidR="00000000" w:rsidDel="00000000" w:rsidP="00000000" w:rsidRDefault="00000000" w:rsidRPr="00000000" w14:paraId="00000037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3）字迹清晰，不得随意更改。</w:t>
        <w:br w:type="textWrapping"/>
        <w:t xml:space="preserve">Handwriting must be clear and not altered arbitrarily.</w:t>
      </w:r>
    </w:p>
    <w:p w:rsidR="00000000" w:rsidDel="00000000" w:rsidP="00000000" w:rsidRDefault="00000000" w:rsidRPr="00000000" w14:paraId="00000038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after="120" w:before="120"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4.5 批生产记录的修订</w:t>
        <w:br w:type="textWrapping"/>
        <w:t xml:space="preserve">Revision of Production Batch Records</w:t>
      </w:r>
    </w:p>
    <w:p w:rsidR="00000000" w:rsidDel="00000000" w:rsidP="00000000" w:rsidRDefault="00000000" w:rsidRPr="00000000" w14:paraId="00000039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1）生产批记录根据工艺规程、生产条件及标准操作规程的变动情况随时进行修订。</w:t>
        <w:br w:type="textWrapping"/>
        <w:t xml:space="preserve">Production batch records shall be revised as needed to reflect changes in process procedures, production conditions, and standard operating procedures.</w:t>
      </w:r>
    </w:p>
    <w:p w:rsidR="00000000" w:rsidDel="00000000" w:rsidP="00000000" w:rsidRDefault="00000000" w:rsidRPr="00000000" w14:paraId="0000003A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2）生产批记录的修订程序与其制定程序相同。</w:t>
        <w:br w:type="textWrapping"/>
        <w:t xml:space="preserve">The procedure for revising production batch records shall be the same as the procedure for their original preparation.</w:t>
      </w:r>
    </w:p>
    <w:p w:rsidR="00000000" w:rsidDel="00000000" w:rsidP="00000000" w:rsidRDefault="00000000" w:rsidRPr="00000000" w14:paraId="0000003B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3）生产批记录一经修订、执行，其以前批生产记录即时作废，不得再度使用或在生产过程中出现。</w:t>
        <w:br w:type="textWrapping"/>
        <w:t xml:space="preserve">Once a production batch record has been revised and put into effect, the previous batch records shall be immediately voided and must not be used again or appear during production.</w:t>
      </w:r>
    </w:p>
    <w:p w:rsidR="00000000" w:rsidDel="00000000" w:rsidP="00000000" w:rsidRDefault="00000000" w:rsidRPr="00000000" w14:paraId="0000003C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after="120" w:before="120"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4.6  批生产记录的整理存档</w:t>
        <w:br w:type="textWrapping"/>
        <w:t xml:space="preserve">Filing and Archiving of Batch Production Records</w:t>
      </w:r>
    </w:p>
    <w:p w:rsidR="00000000" w:rsidDel="00000000" w:rsidP="00000000" w:rsidRDefault="00000000" w:rsidRPr="00000000" w14:paraId="0000003D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1）生产批记录批准后，原件由本部门保管存档；</w:t>
        <w:br w:type="textWrapping"/>
        <w:t xml:space="preserve">After approval of the production batch records, the original copies shall be kept and archived by this department;</w:t>
      </w:r>
    </w:p>
    <w:p w:rsidR="00000000" w:rsidDel="00000000" w:rsidP="00000000" w:rsidRDefault="00000000" w:rsidRPr="00000000" w14:paraId="0000003E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2）体系文控收取复印件保留作为批记录存档；</w:t>
        <w:br w:type="textWrapping"/>
        <w:t xml:space="preserve">The quality system document control shall collect copies and retain them as batch record archives;</w:t>
      </w:r>
    </w:p>
    <w:p w:rsidR="00000000" w:rsidDel="00000000" w:rsidP="00000000" w:rsidRDefault="00000000" w:rsidRPr="00000000" w14:paraId="0000003F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3）产品批生产记录至少保存至该产品有效期后一年。</w:t>
        <w:br w:type="textWrapping"/>
        <w:t xml:space="preserve">Product batch production records shall be kept for at least one year after the product’s expiration date.</w:t>
      </w:r>
    </w:p>
    <w:p w:rsidR="00000000" w:rsidDel="00000000" w:rsidP="00000000" w:rsidRDefault="00000000" w:rsidRPr="00000000" w14:paraId="00000040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4）生产批记录借阅范围为总经理、管理者代表、生产部和品管部，其它任何部门及个人不得随意借阅、调用，若需借阅须由管理者代表批准。</w:t>
        <w:br w:type="textWrapping"/>
        <w:t xml:space="preserve">Production batch records may be accessed only by the General Manager, Management Representative, Production Department, and Quality Control Department; no other departments or individuals may borrow or requisition them at will. If access is needed, it must be approved by the Management Representative.</w:t>
      </w:r>
    </w:p>
    <w:p w:rsidR="00000000" w:rsidDel="00000000" w:rsidP="00000000" w:rsidRDefault="00000000" w:rsidRPr="00000000" w14:paraId="00000041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after="120" w:before="120"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4.7  批记录的销毁</w:t>
        <w:br w:type="textWrapping"/>
        <w:t xml:space="preserve">Destruction of batch records</w:t>
      </w:r>
    </w:p>
    <w:p w:rsidR="00000000" w:rsidDel="00000000" w:rsidP="00000000" w:rsidRDefault="00000000" w:rsidRPr="00000000" w14:paraId="00000042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批记录是企业产品重要机密文件，因此需经总经理批准后指定专人销毁，由管理者代表监督，确保文件彻底销毁，防止泄密。</w:t>
        <w:br w:type="textWrapping"/>
        <w:t xml:space="preserve">Batch records are important confidential documents of the company's products; therefore, their destruction must be approved by the General Manager and carried out by a designated person, supervised by the Management Representative to ensure complete destruction and prevent leaks.</w:t>
      </w:r>
    </w:p>
    <w:p w:rsidR="00000000" w:rsidDel="00000000" w:rsidP="00000000" w:rsidRDefault="00000000" w:rsidRPr="00000000" w14:paraId="00000043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5. 相关文件</w:t>
        <w:br w:type="textWrapping"/>
        <w:t xml:space="preserve">Related Documents</w:t>
      </w:r>
    </w:p>
    <w:p w:rsidR="00000000" w:rsidDel="00000000" w:rsidP="00000000" w:rsidRDefault="00000000" w:rsidRPr="00000000" w14:paraId="00000044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5.1 AYD/QP-02 记录控制程序；</w:t>
        <w:br w:type="textWrapping"/>
        <w:t xml:space="preserve">AYD/QP-02 Record Control Procedure;</w:t>
      </w:r>
    </w:p>
    <w:p w:rsidR="00000000" w:rsidDel="00000000" w:rsidP="00000000" w:rsidRDefault="00000000" w:rsidRPr="00000000" w14:paraId="00000045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5.2 AYD/QP-14 生产过程控制程序；</w:t>
        <w:br w:type="textWrapping"/>
        <w:t xml:space="preserve">AYD/QP-14 Production Process Control Procedure;</w:t>
      </w:r>
    </w:p>
    <w:p w:rsidR="00000000" w:rsidDel="00000000" w:rsidP="00000000" w:rsidRDefault="00000000" w:rsidRPr="00000000" w14:paraId="00000046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5.3 AYD/QP-19 产品监视和测量控制程序；</w:t>
        <w:br w:type="textWrapping"/>
        <w:t xml:space="preserve">AYD/QP-19 Product Monitoring and Measurement Control Procedure;</w:t>
      </w:r>
    </w:p>
    <w:p w:rsidR="00000000" w:rsidDel="00000000" w:rsidP="00000000" w:rsidRDefault="00000000" w:rsidRPr="00000000" w14:paraId="00000047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5.4 AYD/QP-21 不合格品控制程序；</w:t>
        <w:br w:type="textWrapping"/>
        <w:t xml:space="preserve">AYD/QP-21 Nonconforming Product Control Procedure;</w:t>
      </w:r>
    </w:p>
    <w:p w:rsidR="00000000" w:rsidDel="00000000" w:rsidP="00000000" w:rsidRDefault="00000000" w:rsidRPr="00000000" w14:paraId="00000048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6. 相关记录</w:t>
        <w:br w:type="textWrapping"/>
        <w:t xml:space="preserve">Related Records</w:t>
      </w:r>
    </w:p>
    <w:p w:rsidR="00000000" w:rsidDel="00000000" w:rsidP="00000000" w:rsidRDefault="00000000" w:rsidRPr="00000000" w14:paraId="00000049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6.1产品审核批准放行单 AYD/QR/QC-017-01 A0</w:t>
        <w:br w:type="textWrapping"/>
        <w:t xml:space="preserve">Product Review and Approval Release Form AYD/QR/QC-017-01 A0</w:t>
      </w:r>
    </w:p>
    <w:p w:rsidR="00000000" w:rsidDel="00000000" w:rsidP="00000000" w:rsidRDefault="00000000" w:rsidRPr="00000000" w14:paraId="0000004A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6.2 初始污染菌检验记录 AYD/QR/QC-024-01 A0</w:t>
        <w:br w:type="textWrapping"/>
        <w:t xml:space="preserve">Initial contaminant microbial test record AYD/QR/QC-024-01 A0</w:t>
      </w:r>
    </w:p>
    <w:p w:rsidR="00000000" w:rsidDel="00000000" w:rsidP="00000000" w:rsidRDefault="00000000" w:rsidRPr="00000000" w14:paraId="0000004B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6.3环氧乙烷残留量检测报告 AYD/QR/QC-029-01 A0</w:t>
        <w:br w:type="textWrapping"/>
        <w:t xml:space="preserve">Ethylene oxide residue test report AYD/QR/QC-029-01 A0</w:t>
      </w:r>
    </w:p>
    <w:p w:rsidR="00000000" w:rsidDel="00000000" w:rsidP="00000000" w:rsidRDefault="00000000" w:rsidRPr="00000000" w14:paraId="0000004C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6.4培养基配制记录 AYD/QR/QC-032-04 A0</w:t>
        <w:br w:type="textWrapping"/>
        <w:t xml:space="preserve">Culture medium preparation record AYD/QR/QC-032-04 A0</w:t>
      </w:r>
    </w:p>
    <w:p w:rsidR="00000000" w:rsidDel="00000000" w:rsidP="00000000" w:rsidRDefault="00000000" w:rsidRPr="00000000" w14:paraId="0000004D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6.5培养基灭活记录 AYD/QR/QC-032-05 A0</w:t>
        <w:br w:type="textWrapping"/>
        <w:t xml:space="preserve">Culture Medium Sterilization/Inactivation Record AYD/QR/QC-032-05 A0</w:t>
      </w:r>
    </w:p>
    <w:p w:rsidR="00000000" w:rsidDel="00000000" w:rsidP="00000000" w:rsidRDefault="00000000" w:rsidRPr="00000000" w14:paraId="0000004E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6.6无菌检测报告 AYD/QR/QC-033-01 A0</w:t>
        <w:br w:type="textWrapping"/>
        <w:t xml:space="preserve">Sterility test report AYD/QR/QC-033-01 A0</w:t>
      </w:r>
    </w:p>
    <w:p w:rsidR="00000000" w:rsidDel="00000000" w:rsidP="00000000" w:rsidRDefault="00000000" w:rsidRPr="00000000" w14:paraId="0000004F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6.7返工通知单 AYD/QR/QC-047-01 A0</w:t>
        <w:br w:type="textWrapping"/>
        <w:t xml:space="preserve">Rework Notice AYD/QR/QC-047-01 A0</w:t>
      </w:r>
    </w:p>
    <w:p w:rsidR="00000000" w:rsidDel="00000000" w:rsidP="00000000" w:rsidRDefault="00000000" w:rsidRPr="00000000" w14:paraId="00000050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6.8表面抗湿性的检测报告 AYD/QR/QC-048-01A0</w:t>
        <w:br w:type="textWrapping"/>
        <w:t xml:space="preserve">Surface Wet-Resistance Test Report AYD/QR/QC-048-01A0</w:t>
      </w:r>
    </w:p>
    <w:p w:rsidR="00000000" w:rsidDel="00000000" w:rsidP="00000000" w:rsidRDefault="00000000" w:rsidRPr="00000000" w14:paraId="00000051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6.9过滤效率检测与气流阻力检测记录 AYD/QR/QC-053-01 A0</w:t>
        <w:br w:type="textWrapping"/>
        <w:t xml:space="preserve">Filtration Efficiency and Airflow Resistance Test Record AYD/QR/QC-053-01 A0</w:t>
      </w:r>
    </w:p>
    <w:p w:rsidR="00000000" w:rsidDel="00000000" w:rsidP="00000000" w:rsidRDefault="00000000" w:rsidRPr="00000000" w14:paraId="00000052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6.10合成血液穿透检验记录 AYD/QR/QC-054-01 A0</w:t>
        <w:br w:type="textWrapping"/>
        <w:t xml:space="preserve">Synthetic Blood Penetration Test Record AYD/QR/QC-054-01 A0</w:t>
      </w:r>
    </w:p>
    <w:p w:rsidR="00000000" w:rsidDel="00000000" w:rsidP="00000000" w:rsidRDefault="00000000" w:rsidRPr="00000000" w14:paraId="00000053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6.11口罩带拉力检验记录 AYD/QR/QC-057-01 A0</w:t>
        <w:br w:type="textWrapping"/>
        <w:t xml:space="preserve">Mask Strap Tensile Test Record AYD/QR/QC-057-01 A0</w:t>
      </w:r>
    </w:p>
    <w:p w:rsidR="00000000" w:rsidDel="00000000" w:rsidP="00000000" w:rsidRDefault="00000000" w:rsidRPr="00000000" w14:paraId="00000054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6.12口罩外观检测记录 AYD/QR/QC-057-02 A0</w:t>
        <w:br w:type="textWrapping"/>
        <w:t xml:space="preserve">Mask Appearance Inspection Record AYD/QR/QC-057-02 A0</w:t>
      </w:r>
    </w:p>
    <w:p w:rsidR="00000000" w:rsidDel="00000000" w:rsidP="00000000" w:rsidRDefault="00000000" w:rsidRPr="00000000" w14:paraId="00000055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6.13生产工单 AYD/QR-14-01 A0</w:t>
        <w:br w:type="textWrapping"/>
        <w:t xml:space="preserve">Production Work Order AYD/QR-14-01 A0</w:t>
      </w:r>
    </w:p>
    <w:p w:rsidR="00000000" w:rsidDel="00000000" w:rsidP="00000000" w:rsidRDefault="00000000" w:rsidRPr="00000000" w14:paraId="00000056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6.14工艺流转卡 AYD/QR-14-03 A0</w:t>
        <w:br w:type="textWrapping"/>
        <w:t xml:space="preserve">Process Routing Card AYD/QR-14-03 A0</w:t>
      </w:r>
    </w:p>
    <w:p w:rsidR="00000000" w:rsidDel="00000000" w:rsidP="00000000" w:rsidRDefault="00000000" w:rsidRPr="00000000" w14:paraId="00000057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6.15委外加工清单 AYD/QR-14-05 A0</w:t>
        <w:br w:type="textWrapping"/>
        <w:t xml:space="preserve">Outsourced Processing List AYD/QR-14-05 A0</w:t>
      </w:r>
    </w:p>
    <w:p w:rsidR="00000000" w:rsidDel="00000000" w:rsidP="00000000" w:rsidRDefault="00000000" w:rsidRPr="00000000" w14:paraId="00000058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6.16首件确认表 AYD/QR-19-01 A0</w:t>
        <w:br w:type="textWrapping"/>
        <w:t xml:space="preserve">First Article Inspection Form AYD/QR-19-01 A0</w:t>
      </w:r>
    </w:p>
    <w:p w:rsidR="00000000" w:rsidDel="00000000" w:rsidP="00000000" w:rsidRDefault="00000000" w:rsidRPr="00000000" w14:paraId="00000059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6.17包装间巡检日报表 AYD/QR-19-04 A0</w:t>
        <w:br w:type="textWrapping"/>
        <w:t xml:space="preserve">Packaging Room Patrol Daily Report AYD/QR-19-04 A0</w:t>
      </w:r>
    </w:p>
    <w:p w:rsidR="00000000" w:rsidDel="00000000" w:rsidP="00000000" w:rsidRDefault="00000000" w:rsidRPr="00000000" w14:paraId="0000005A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6.18巡检记录表 AYD/QR-19-03 A0</w:t>
        <w:br w:type="textWrapping"/>
        <w:t xml:space="preserve">Inspection Record Form AYD/QR-19-03 A0</w:t>
      </w:r>
    </w:p>
    <w:p w:rsidR="00000000" w:rsidDel="00000000" w:rsidP="00000000" w:rsidRDefault="00000000" w:rsidRPr="00000000" w14:paraId="0000005B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6.19 不合格产品处理报告 AYD/QR-21-01 A0</w:t>
        <w:br w:type="textWrapping"/>
        <w:t xml:space="preserve">Nonconforming Product Handling Report AYD/QR-21-01 A0</w:t>
      </w:r>
    </w:p>
    <w:p w:rsidR="00000000" w:rsidDel="00000000" w:rsidP="00000000" w:rsidRDefault="00000000" w:rsidRPr="00000000" w14:paraId="0000005C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tabs>
          <w:tab w:val="left" w:leader="none" w:pos="7540"/>
        </w:tabs>
        <w:spacing w:line="276" w:lineRule="auto"/>
        <w:ind w:left="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6.20 清场记录 AYD/QR/PD-011-01 A0</w:t>
        <w:br w:type="textWrapping"/>
        <w:t xml:space="preserve">Clean-up Record AYD/QR/PD-011-01 A0</w:t>
      </w:r>
      <w:r w:rsidDel="00000000" w:rsidR="00000000" w:rsidRPr="00000000">
        <w:rPr>
          <w:rtl w:val="0"/>
        </w:rPr>
      </w:r>
    </w:p>
    <w:sectPr>
      <w:headerReference r:id="rId9" w:type="default"/>
      <w:type w:val="nextPage"/>
      <w:pgSz w:h="16838" w:w="11906" w:orient="portrait"/>
      <w:pgMar w:bottom="737" w:top="737" w:left="737" w:right="737" w:header="737" w:footer="73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SimSu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widowControl w:val="0"/>
      <w:spacing w:line="240" w:lineRule="auto"/>
      <w:jc w:val="center"/>
      <w:rPr>
        <w:rFonts w:ascii="Cambria" w:cs="Cambria" w:eastAsia="Cambria" w:hAnsi="Cambria"/>
        <w:b w:val="1"/>
        <w:bCs w:val="1"/>
        <w:sz w:val="36"/>
        <w:szCs w:val="36"/>
      </w:rPr>
    </w:pPr>
    <w:r w:rsidDel="00000000" w:rsidR="00000000" w:rsidRPr="00000000">
      <w:rPr>
        <w:rFonts w:ascii="Cambria" w:cs="Cambria" w:eastAsia="Cambria" w:hAnsi="Cambria"/>
        <w:b w:val="1"/>
        <w:bCs w:val="1"/>
        <w:sz w:val="36"/>
        <w:szCs w:val="36"/>
        <w:rtl w:val="0"/>
      </w:rPr>
      <w:t xml:space="preserve">爱义达（厦门）医护科技有限公司</w:t>
    </w:r>
  </w:p>
  <w:p w:rsidR="00000000" w:rsidDel="00000000" w:rsidP="00000000" w:rsidRDefault="00000000" w:rsidRPr="00000000" w14:paraId="0000005E">
    <w:pPr>
      <w:widowControl w:val="0"/>
      <w:spacing w:line="240" w:lineRule="auto"/>
      <w:jc w:val="center"/>
      <w:rPr>
        <w:rFonts w:ascii="Cambria" w:cs="Cambria" w:eastAsia="Cambria" w:hAnsi="Cambria"/>
        <w:b w:val="1"/>
        <w:bCs w:val="1"/>
        <w:sz w:val="36"/>
        <w:szCs w:val="36"/>
      </w:rPr>
    </w:pPr>
    <w:r w:rsidDel="00000000" w:rsidR="00000000" w:rsidRPr="00000000">
      <w:rPr>
        <w:rFonts w:ascii="Cambria" w:cs="Cambria" w:eastAsia="Cambria" w:hAnsi="Cambria"/>
        <w:rtl w:val="0"/>
      </w:rPr>
      <w:t xml:space="preserve">Ayida (Xiamen) P&amp;C Technology Co., Ltd.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widowControl w:val="0"/>
      <w:tabs>
        <w:tab w:val="center" w:leader="none" w:pos="4153"/>
        <w:tab w:val="right" w:leader="none" w:pos="8306"/>
        <w:tab w:val="center" w:leader="none" w:pos="4153"/>
        <w:tab w:val="right" w:leader="none" w:pos="8306"/>
      </w:tabs>
      <w:spacing w:line="240" w:lineRule="auto"/>
      <w:jc w:val="both"/>
      <w:rPr>
        <w:rFonts w:ascii="Cambria" w:cs="Cambria" w:eastAsia="Cambria" w:hAnsi="Cambria"/>
        <w:sz w:val="11"/>
        <w:szCs w:val="1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widowControl w:val="0"/>
      <w:tabs>
        <w:tab w:val="center" w:leader="none" w:pos="4153"/>
        <w:tab w:val="right" w:leader="none" w:pos="8306"/>
        <w:tab w:val="center" w:leader="none" w:pos="4153"/>
        <w:tab w:val="right" w:leader="none" w:pos="8306"/>
      </w:tabs>
      <w:spacing w:line="240" w:lineRule="auto"/>
      <w:jc w:val="both"/>
      <w:rPr>
        <w:rFonts w:ascii="Cambria" w:cs="Cambria" w:eastAsia="Cambria" w:hAnsi="Cambria"/>
        <w:sz w:val="11"/>
        <w:szCs w:val="11"/>
      </w:rPr>
    </w:pPr>
    <w:r w:rsidDel="00000000" w:rsidR="00000000" w:rsidRPr="00000000">
      <w:rPr>
        <w:rtl w:val="0"/>
      </w:rPr>
    </w:r>
  </w:p>
  <w:tbl>
    <w:tblPr>
      <w:tblStyle w:val="Table1"/>
      <w:tblW w:w="9510.0" w:type="dxa"/>
      <w:jc w:val="left"/>
      <w:tblInd w:w="-108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5040"/>
      <w:gridCol w:w="4470"/>
      <w:tblGridChange w:id="0">
        <w:tblGrid>
          <w:gridCol w:w="5040"/>
          <w:gridCol w:w="4470"/>
        </w:tblGrid>
      </w:tblGridChange>
    </w:tblGrid>
    <w:tr>
      <w:trPr>
        <w:cantSplit w:val="1"/>
        <w:trHeight w:val="397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61">
          <w:pPr>
            <w:widowControl w:val="0"/>
            <w:spacing w:before="120" w:line="240" w:lineRule="auto"/>
            <w:ind w:right="-11" w:firstLine="96"/>
            <w:jc w:val="center"/>
            <w:rPr>
              <w:rFonts w:ascii="Cambria" w:cs="Cambria" w:eastAsia="Cambria" w:hAnsi="Cambria"/>
              <w:sz w:val="24"/>
              <w:szCs w:val="24"/>
            </w:rPr>
          </w:pPr>
          <w:r w:rsidDel="00000000" w:rsidR="00000000" w:rsidRPr="00000000">
            <w:rPr>
              <w:rFonts w:ascii="Cambria" w:cs="Cambria" w:eastAsia="Cambria" w:hAnsi="Cambria"/>
              <w:b w:val="1"/>
              <w:bCs w:val="1"/>
              <w:sz w:val="24"/>
              <w:szCs w:val="24"/>
              <w:rtl w:val="0"/>
            </w:rPr>
            <w:t xml:space="preserve">工作指导类文件</w:t>
            <w:br w:type="textWrapping"/>
            <w:t xml:space="preserve">Work Instruction Document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62">
          <w:pPr>
            <w:widowControl w:val="0"/>
            <w:spacing w:line="240" w:lineRule="auto"/>
            <w:jc w:val="center"/>
            <w:rPr>
              <w:rFonts w:ascii="Cambria" w:cs="Cambria" w:eastAsia="Cambria" w:hAnsi="Cambria"/>
              <w:b w:val="1"/>
              <w:bCs w:val="1"/>
              <w:sz w:val="24"/>
              <w:szCs w:val="24"/>
            </w:rPr>
          </w:pPr>
          <w:r w:rsidDel="00000000" w:rsidR="00000000" w:rsidRPr="00000000">
            <w:rPr>
              <w:rFonts w:ascii="Cambria" w:cs="Cambria" w:eastAsia="Cambria" w:hAnsi="Cambria"/>
              <w:b w:val="1"/>
              <w:bCs w:val="1"/>
              <w:sz w:val="24"/>
              <w:szCs w:val="24"/>
              <w:rtl w:val="0"/>
            </w:rPr>
            <w:t xml:space="preserve">文件编号 </w:t>
            <w:br w:type="textWrapping"/>
            <w:t xml:space="preserve">Document No.：AYD/QC-058</w:t>
          </w:r>
        </w:p>
      </w:tc>
    </w:tr>
    <w:tr>
      <w:trPr>
        <w:cantSplit w:val="1"/>
        <w:trHeight w:val="225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63">
          <w:pPr>
            <w:widowControl w:val="0"/>
            <w:rPr>
              <w:rFonts w:ascii="Cambria" w:cs="Cambria" w:eastAsia="Cambria" w:hAnsi="Cambria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64">
          <w:pPr>
            <w:widowControl w:val="0"/>
            <w:rPr>
              <w:rFonts w:ascii="Cambria" w:cs="Cambria" w:eastAsia="Cambria" w:hAnsi="Cambria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76" w:hRule="atLeast"/>
        <w:tblHeader w:val="0"/>
      </w:trPr>
      <w:tc>
        <w:tcPr>
          <w:vMerge w:val="restart"/>
          <w:tcBorders>
            <w:left w:color="000000" w:space="0" w:sz="4" w:val="single"/>
            <w:right w:color="000000" w:space="0" w:sz="4" w:val="single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65">
          <w:pPr>
            <w:widowControl w:val="0"/>
            <w:spacing w:line="240" w:lineRule="auto"/>
            <w:jc w:val="center"/>
            <w:rPr>
              <w:rFonts w:ascii="Cambria" w:cs="Cambria" w:eastAsia="Cambria" w:hAnsi="Cambria"/>
              <w:b w:val="1"/>
              <w:bCs w:val="1"/>
              <w:sz w:val="24"/>
              <w:szCs w:val="24"/>
            </w:rPr>
          </w:pPr>
          <w:r w:rsidDel="00000000" w:rsidR="00000000" w:rsidRPr="00000000">
            <w:rPr>
              <w:rFonts w:ascii="Cambria" w:cs="Cambria" w:eastAsia="Cambria" w:hAnsi="Cambria"/>
              <w:b w:val="1"/>
              <w:bCs w:val="1"/>
              <w:sz w:val="24"/>
              <w:szCs w:val="24"/>
              <w:rtl w:val="0"/>
            </w:rPr>
            <w:t xml:space="preserve">批记录管理规定</w:t>
          </w:r>
        </w:p>
        <w:p w:rsidR="00000000" w:rsidDel="00000000" w:rsidP="00000000" w:rsidRDefault="00000000" w:rsidRPr="00000000" w14:paraId="00000066">
          <w:pPr>
            <w:widowControl w:val="0"/>
            <w:spacing w:line="240" w:lineRule="auto"/>
            <w:jc w:val="center"/>
            <w:rPr>
              <w:rFonts w:ascii="Cambria" w:cs="Cambria" w:eastAsia="Cambria" w:hAnsi="Cambria"/>
              <w:b w:val="1"/>
              <w:bCs w:val="1"/>
              <w:sz w:val="24"/>
              <w:szCs w:val="24"/>
            </w:rPr>
          </w:pPr>
          <w:r w:rsidDel="00000000" w:rsidR="00000000" w:rsidRPr="00000000">
            <w:rPr>
              <w:rFonts w:ascii="Cambria" w:cs="Cambria" w:eastAsia="Cambria" w:hAnsi="Cambria"/>
              <w:b w:val="1"/>
              <w:bCs w:val="1"/>
              <w:sz w:val="24"/>
              <w:szCs w:val="24"/>
              <w:rtl w:val="0"/>
            </w:rPr>
            <w:t xml:space="preserve">Batch Record Management Regulations</w:t>
          </w:r>
        </w:p>
      </w:tc>
      <w:tc>
        <w:tcPr>
          <w:vMerge w:val="restart"/>
          <w:tcBorders>
            <w:left w:color="000000" w:space="0" w:sz="4" w:val="single"/>
            <w:right w:color="000000" w:space="0" w:sz="4" w:val="single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67">
          <w:pPr>
            <w:widowControl w:val="0"/>
            <w:spacing w:line="240" w:lineRule="auto"/>
            <w:jc w:val="center"/>
            <w:rPr>
              <w:rFonts w:ascii="Cambria" w:cs="Cambria" w:eastAsia="Cambria" w:hAnsi="Cambria"/>
              <w:b w:val="1"/>
              <w:bCs w:val="1"/>
              <w:sz w:val="24"/>
              <w:szCs w:val="24"/>
            </w:rPr>
          </w:pPr>
          <w:r w:rsidDel="00000000" w:rsidR="00000000" w:rsidRPr="00000000">
            <w:rPr>
              <w:rFonts w:ascii="Cambria" w:cs="Cambria" w:eastAsia="Cambria" w:hAnsi="Cambria"/>
              <w:b w:val="1"/>
              <w:bCs w:val="1"/>
              <w:sz w:val="24"/>
              <w:szCs w:val="24"/>
              <w:rtl w:val="0"/>
            </w:rPr>
            <w:t xml:space="preserve">版    本</w:t>
            <w:br w:type="textWrapping"/>
            <w:t xml:space="preserve">Version：A0</w:t>
          </w:r>
        </w:p>
      </w:tc>
    </w:tr>
    <w:tr>
      <w:trPr>
        <w:cantSplit w:val="1"/>
        <w:trHeight w:val="397" w:hRule="atLeast"/>
        <w:tblHeader w:val="0"/>
      </w:trPr>
      <w:tc>
        <w:tcPr>
          <w:vMerge w:val="continue"/>
          <w:tcBorders>
            <w:left w:color="000000" w:space="0" w:sz="4" w:val="single"/>
            <w:right w:color="000000" w:space="0" w:sz="4" w:val="single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68">
          <w:pPr>
            <w:widowControl w:val="0"/>
            <w:rPr>
              <w:rFonts w:ascii="Cambria" w:cs="Cambria" w:eastAsia="Cambria" w:hAnsi="Cambria"/>
              <w:sz w:val="32"/>
              <w:szCs w:val="32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left w:color="000000" w:space="0" w:sz="4" w:val="single"/>
            <w:right w:color="000000" w:space="0" w:sz="4" w:val="single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69">
          <w:pPr>
            <w:widowControl w:val="0"/>
            <w:rPr>
              <w:rFonts w:ascii="Cambria" w:cs="Cambria" w:eastAsia="Cambria" w:hAnsi="Cambria"/>
              <w:sz w:val="32"/>
              <w:szCs w:val="32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A">
    <w:pPr>
      <w:widowControl w:val="0"/>
      <w:pBdr>
        <w:bottom w:color="000000" w:space="1" w:sz="0" w:val="none"/>
      </w:pBdr>
      <w:tabs>
        <w:tab w:val="center" w:leader="none" w:pos="4153"/>
        <w:tab w:val="right" w:leader="none" w:pos="8306"/>
        <w:tab w:val="center" w:leader="none" w:pos="4153"/>
        <w:tab w:val="right" w:leader="none" w:pos="8306"/>
      </w:tabs>
      <w:spacing w:line="240" w:lineRule="auto"/>
      <w:rPr>
        <w:rFonts w:ascii="SimSun" w:cs="SimSun" w:eastAsia="SimSun" w:hAnsi="SimSun"/>
        <w:b w:val="1"/>
        <w:bCs w:val="1"/>
        <w:sz w:val="36"/>
        <w:szCs w:val="3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widowControl w:val="0"/>
      <w:pBdr>
        <w:bottom w:color="000000" w:space="2" w:sz="8" w:val="single"/>
      </w:pBdr>
      <w:tabs>
        <w:tab w:val="center" w:leader="none" w:pos="4153"/>
        <w:tab w:val="right" w:leader="none" w:pos="8306"/>
        <w:tab w:val="center" w:leader="none" w:pos="4153"/>
        <w:tab w:val="right" w:leader="none" w:pos="8306"/>
      </w:tabs>
      <w:spacing w:line="240" w:lineRule="auto"/>
      <w:jc w:val="both"/>
      <w:rPr>
        <w:rFonts w:ascii="Cambria" w:cs="Cambria" w:eastAsia="Cambria" w:hAnsi="Cambria"/>
        <w:sz w:val="11"/>
        <w:szCs w:val="11"/>
      </w:rPr>
    </w:pPr>
    <w:bookmarkStart w:colFirst="0" w:colLast="0" w:name="_1abk10jzdb3v" w:id="0"/>
    <w:bookmarkEnd w:id="0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widowControl w:val="0"/>
      <w:pBdr>
        <w:bottom w:color="000000" w:space="2" w:sz="8" w:val="single"/>
      </w:pBdr>
      <w:spacing w:line="240" w:lineRule="auto"/>
      <w:jc w:val="center"/>
      <w:rPr>
        <w:rFonts w:ascii="Cambria" w:cs="Cambria" w:eastAsia="Cambria" w:hAnsi="Cambria"/>
        <w:b w:val="1"/>
        <w:bCs w:val="1"/>
        <w:sz w:val="36"/>
        <w:szCs w:val="36"/>
      </w:rPr>
    </w:pPr>
    <w:r w:rsidDel="00000000" w:rsidR="00000000" w:rsidRPr="00000000">
      <w:rPr>
        <w:rFonts w:ascii="Cambria" w:cs="Cambria" w:eastAsia="Cambria" w:hAnsi="Cambria"/>
        <w:b w:val="1"/>
        <w:bCs w:val="1"/>
        <w:sz w:val="36"/>
        <w:szCs w:val="36"/>
        <w:rtl w:val="0"/>
      </w:rPr>
      <w:t xml:space="preserve">爱义达（厦门）医护科技有限公司</w:t>
    </w:r>
  </w:p>
  <w:p w:rsidR="00000000" w:rsidDel="00000000" w:rsidP="00000000" w:rsidRDefault="00000000" w:rsidRPr="00000000" w14:paraId="0000006E">
    <w:pPr>
      <w:widowControl w:val="0"/>
      <w:pBdr>
        <w:bottom w:color="000000" w:space="2" w:sz="8" w:val="single"/>
      </w:pBdr>
      <w:spacing w:line="240" w:lineRule="auto"/>
      <w:jc w:val="center"/>
      <w:rPr>
        <w:rFonts w:ascii="Cambria" w:cs="Cambria" w:eastAsia="Cambria" w:hAnsi="Cambria"/>
      </w:rPr>
    </w:pPr>
    <w:r w:rsidDel="00000000" w:rsidR="00000000" w:rsidRPr="00000000">
      <w:rPr>
        <w:rFonts w:ascii="Cambria" w:cs="Cambria" w:eastAsia="Cambria" w:hAnsi="Cambria"/>
        <w:rtl w:val="0"/>
      </w:rPr>
      <w:t xml:space="preserve">Ayida (Xiamen) P&amp;C Technology Co., Ltd.</w:t>
    </w:r>
  </w:p>
  <w:p w:rsidR="00000000" w:rsidDel="00000000" w:rsidP="00000000" w:rsidRDefault="00000000" w:rsidRPr="00000000" w14:paraId="0000006F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widowControl w:val="0"/>
      <w:spacing w:line="240" w:lineRule="auto"/>
      <w:jc w:val="center"/>
      <w:rPr>
        <w:rFonts w:ascii="Cambria" w:cs="Cambria" w:eastAsia="Cambria" w:hAnsi="Cambria"/>
        <w:b w:val="1"/>
        <w:bCs w:val="1"/>
        <w:sz w:val="36"/>
        <w:szCs w:val="36"/>
      </w:rPr>
    </w:pPr>
    <w:r w:rsidDel="00000000" w:rsidR="00000000" w:rsidRPr="00000000">
      <w:rPr>
        <w:rFonts w:ascii="Cambria" w:cs="Cambria" w:eastAsia="Cambria" w:hAnsi="Cambria"/>
        <w:b w:val="1"/>
        <w:bCs w:val="1"/>
        <w:sz w:val="36"/>
        <w:szCs w:val="36"/>
        <w:rtl w:val="0"/>
      </w:rPr>
      <w:t xml:space="preserve">爱义达（厦门）医护科技有限公司</w:t>
    </w:r>
  </w:p>
  <w:p w:rsidR="00000000" w:rsidDel="00000000" w:rsidP="00000000" w:rsidRDefault="00000000" w:rsidRPr="00000000" w14:paraId="00000072">
    <w:pPr>
      <w:widowControl w:val="0"/>
      <w:spacing w:line="240" w:lineRule="auto"/>
      <w:jc w:val="center"/>
      <w:rPr>
        <w:rFonts w:ascii="Cambria" w:cs="Cambria" w:eastAsia="Cambria" w:hAnsi="Cambria"/>
        <w:b w:val="1"/>
        <w:bCs w:val="1"/>
        <w:sz w:val="36"/>
        <w:szCs w:val="36"/>
      </w:rPr>
    </w:pPr>
    <w:r w:rsidDel="00000000" w:rsidR="00000000" w:rsidRPr="00000000">
      <w:rPr>
        <w:rFonts w:ascii="Cambria" w:cs="Cambria" w:eastAsia="Cambria" w:hAnsi="Cambria"/>
        <w:rtl w:val="0"/>
      </w:rPr>
      <w:t xml:space="preserve">Ayida (Xiamen) P&amp;C Technology Co., Ltd.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widowControl w:val="0"/>
      <w:tabs>
        <w:tab w:val="center" w:leader="none" w:pos="4153"/>
        <w:tab w:val="right" w:leader="none" w:pos="8306"/>
        <w:tab w:val="center" w:leader="none" w:pos="4153"/>
        <w:tab w:val="right" w:leader="none" w:pos="8306"/>
      </w:tabs>
      <w:spacing w:line="240" w:lineRule="auto"/>
      <w:jc w:val="both"/>
      <w:rPr>
        <w:rFonts w:ascii="Cambria" w:cs="Cambria" w:eastAsia="Cambria" w:hAnsi="Cambria"/>
        <w:sz w:val="11"/>
        <w:szCs w:val="1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4">
    <w:pPr>
      <w:widowControl w:val="0"/>
      <w:tabs>
        <w:tab w:val="center" w:leader="none" w:pos="4153"/>
        <w:tab w:val="right" w:leader="none" w:pos="8306"/>
        <w:tab w:val="center" w:leader="none" w:pos="4153"/>
        <w:tab w:val="right" w:leader="none" w:pos="8306"/>
      </w:tabs>
      <w:spacing w:line="240" w:lineRule="auto"/>
      <w:jc w:val="both"/>
      <w:rPr>
        <w:rFonts w:ascii="Cambria" w:cs="Cambria" w:eastAsia="Cambria" w:hAnsi="Cambria"/>
        <w:sz w:val="11"/>
        <w:szCs w:val="11"/>
      </w:rPr>
    </w:pPr>
    <w:r w:rsidDel="00000000" w:rsidR="00000000" w:rsidRPr="00000000">
      <w:rPr>
        <w:rtl w:val="0"/>
      </w:rPr>
    </w:r>
  </w:p>
  <w:tbl>
    <w:tblPr>
      <w:tblStyle w:val="Table2"/>
      <w:tblW w:w="9510.0" w:type="dxa"/>
      <w:jc w:val="left"/>
      <w:tblInd w:w="-108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5040"/>
      <w:gridCol w:w="4470"/>
      <w:tblGridChange w:id="0">
        <w:tblGrid>
          <w:gridCol w:w="5040"/>
          <w:gridCol w:w="4470"/>
        </w:tblGrid>
      </w:tblGridChange>
    </w:tblGrid>
    <w:tr>
      <w:trPr>
        <w:cantSplit w:val="1"/>
        <w:trHeight w:val="397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75">
          <w:pPr>
            <w:widowControl w:val="0"/>
            <w:spacing w:before="120" w:line="240" w:lineRule="auto"/>
            <w:ind w:right="-11" w:firstLine="96"/>
            <w:jc w:val="center"/>
            <w:rPr>
              <w:rFonts w:ascii="Cambria" w:cs="Cambria" w:eastAsia="Cambria" w:hAnsi="Cambria"/>
              <w:sz w:val="24"/>
              <w:szCs w:val="24"/>
            </w:rPr>
          </w:pPr>
          <w:r w:rsidDel="00000000" w:rsidR="00000000" w:rsidRPr="00000000">
            <w:rPr>
              <w:rFonts w:ascii="Cambria" w:cs="Cambria" w:eastAsia="Cambria" w:hAnsi="Cambria"/>
              <w:b w:val="1"/>
              <w:bCs w:val="1"/>
              <w:sz w:val="24"/>
              <w:szCs w:val="24"/>
              <w:rtl w:val="0"/>
            </w:rPr>
            <w:t xml:space="preserve">工作指导类文件</w:t>
            <w:br w:type="textWrapping"/>
            <w:t xml:space="preserve">Work Instruction Document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76">
          <w:pPr>
            <w:widowControl w:val="0"/>
            <w:spacing w:line="240" w:lineRule="auto"/>
            <w:jc w:val="center"/>
            <w:rPr>
              <w:rFonts w:ascii="Cambria" w:cs="Cambria" w:eastAsia="Cambria" w:hAnsi="Cambria"/>
              <w:b w:val="1"/>
              <w:bCs w:val="1"/>
              <w:sz w:val="24"/>
              <w:szCs w:val="24"/>
            </w:rPr>
          </w:pPr>
          <w:r w:rsidDel="00000000" w:rsidR="00000000" w:rsidRPr="00000000">
            <w:rPr>
              <w:rFonts w:ascii="Cambria" w:cs="Cambria" w:eastAsia="Cambria" w:hAnsi="Cambria"/>
              <w:b w:val="1"/>
              <w:bCs w:val="1"/>
              <w:sz w:val="24"/>
              <w:szCs w:val="24"/>
              <w:rtl w:val="0"/>
            </w:rPr>
            <w:t xml:space="preserve">文件编号 </w:t>
            <w:br w:type="textWrapping"/>
            <w:t xml:space="preserve">Document No.：AYD/QC-058</w:t>
          </w:r>
        </w:p>
      </w:tc>
    </w:tr>
    <w:tr>
      <w:trPr>
        <w:cantSplit w:val="1"/>
        <w:trHeight w:val="225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77">
          <w:pPr>
            <w:widowControl w:val="0"/>
            <w:rPr>
              <w:rFonts w:ascii="Cambria" w:cs="Cambria" w:eastAsia="Cambria" w:hAnsi="Cambria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78">
          <w:pPr>
            <w:widowControl w:val="0"/>
            <w:rPr>
              <w:rFonts w:ascii="Cambria" w:cs="Cambria" w:eastAsia="Cambria" w:hAnsi="Cambria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76" w:hRule="atLeast"/>
        <w:tblHeader w:val="0"/>
      </w:trPr>
      <w:tc>
        <w:tcPr>
          <w:vMerge w:val="restart"/>
          <w:tcBorders>
            <w:left w:color="000000" w:space="0" w:sz="4" w:val="single"/>
            <w:right w:color="000000" w:space="0" w:sz="4" w:val="single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79">
          <w:pPr>
            <w:widowControl w:val="0"/>
            <w:spacing w:line="240" w:lineRule="auto"/>
            <w:jc w:val="center"/>
            <w:rPr>
              <w:rFonts w:ascii="Cambria" w:cs="Cambria" w:eastAsia="Cambria" w:hAnsi="Cambria"/>
              <w:b w:val="1"/>
              <w:bCs w:val="1"/>
              <w:sz w:val="24"/>
              <w:szCs w:val="24"/>
            </w:rPr>
          </w:pPr>
          <w:r w:rsidDel="00000000" w:rsidR="00000000" w:rsidRPr="00000000">
            <w:rPr>
              <w:rFonts w:ascii="Cambria" w:cs="Cambria" w:eastAsia="Cambria" w:hAnsi="Cambria"/>
              <w:b w:val="1"/>
              <w:bCs w:val="1"/>
              <w:sz w:val="24"/>
              <w:szCs w:val="24"/>
              <w:rtl w:val="0"/>
            </w:rPr>
            <w:t xml:space="preserve">批记录管理规定</w:t>
          </w:r>
        </w:p>
        <w:p w:rsidR="00000000" w:rsidDel="00000000" w:rsidP="00000000" w:rsidRDefault="00000000" w:rsidRPr="00000000" w14:paraId="0000007A">
          <w:pPr>
            <w:widowControl w:val="0"/>
            <w:spacing w:line="240" w:lineRule="auto"/>
            <w:jc w:val="center"/>
            <w:rPr>
              <w:rFonts w:ascii="Cambria" w:cs="Cambria" w:eastAsia="Cambria" w:hAnsi="Cambria"/>
              <w:b w:val="1"/>
              <w:bCs w:val="1"/>
              <w:sz w:val="24"/>
              <w:szCs w:val="24"/>
            </w:rPr>
          </w:pPr>
          <w:r w:rsidDel="00000000" w:rsidR="00000000" w:rsidRPr="00000000">
            <w:rPr>
              <w:rFonts w:ascii="Cambria" w:cs="Cambria" w:eastAsia="Cambria" w:hAnsi="Cambria"/>
              <w:b w:val="1"/>
              <w:bCs w:val="1"/>
              <w:sz w:val="24"/>
              <w:szCs w:val="24"/>
              <w:rtl w:val="0"/>
            </w:rPr>
            <w:t xml:space="preserve">Batch Record Management Regulations</w:t>
          </w:r>
        </w:p>
      </w:tc>
      <w:tc>
        <w:tcPr>
          <w:vMerge w:val="restart"/>
          <w:tcBorders>
            <w:left w:color="000000" w:space="0" w:sz="4" w:val="single"/>
            <w:right w:color="000000" w:space="0" w:sz="4" w:val="single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7B">
          <w:pPr>
            <w:widowControl w:val="0"/>
            <w:spacing w:line="240" w:lineRule="auto"/>
            <w:jc w:val="center"/>
            <w:rPr>
              <w:rFonts w:ascii="Cambria" w:cs="Cambria" w:eastAsia="Cambria" w:hAnsi="Cambria"/>
              <w:b w:val="1"/>
              <w:bCs w:val="1"/>
              <w:sz w:val="24"/>
              <w:szCs w:val="24"/>
            </w:rPr>
          </w:pPr>
          <w:r w:rsidDel="00000000" w:rsidR="00000000" w:rsidRPr="00000000">
            <w:rPr>
              <w:rFonts w:ascii="Cambria" w:cs="Cambria" w:eastAsia="Cambria" w:hAnsi="Cambria"/>
              <w:b w:val="1"/>
              <w:bCs w:val="1"/>
              <w:sz w:val="24"/>
              <w:szCs w:val="24"/>
              <w:rtl w:val="0"/>
            </w:rPr>
            <w:t xml:space="preserve">版    本</w:t>
            <w:br w:type="textWrapping"/>
            <w:t xml:space="preserve">Version：A0</w:t>
          </w:r>
        </w:p>
      </w:tc>
    </w:tr>
    <w:tr>
      <w:trPr>
        <w:cantSplit w:val="1"/>
        <w:trHeight w:val="397" w:hRule="atLeast"/>
        <w:tblHeader w:val="0"/>
      </w:trPr>
      <w:tc>
        <w:tcPr>
          <w:vMerge w:val="continue"/>
          <w:tcBorders>
            <w:left w:color="000000" w:space="0" w:sz="4" w:val="single"/>
            <w:right w:color="000000" w:space="0" w:sz="4" w:val="single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7C">
          <w:pPr>
            <w:widowControl w:val="0"/>
            <w:rPr>
              <w:rFonts w:ascii="Cambria" w:cs="Cambria" w:eastAsia="Cambria" w:hAnsi="Cambria"/>
              <w:sz w:val="32"/>
              <w:szCs w:val="32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left w:color="000000" w:space="0" w:sz="4" w:val="single"/>
            <w:right w:color="000000" w:space="0" w:sz="4" w:val="single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7D">
          <w:pPr>
            <w:widowControl w:val="0"/>
            <w:rPr>
              <w:rFonts w:ascii="Cambria" w:cs="Cambria" w:eastAsia="Cambria" w:hAnsi="Cambria"/>
              <w:sz w:val="32"/>
              <w:szCs w:val="32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7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